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A547FA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VTV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A547FA">
        <w:rPr>
          <w:rFonts w:ascii="Arial" w:hAnsi="Arial" w:cs="Arial"/>
          <w:sz w:val="20"/>
          <w:szCs w:val="20"/>
        </w:rPr>
        <w:t>19</w:t>
      </w:r>
      <w:r w:rsidR="00B72186">
        <w:rPr>
          <w:rFonts w:ascii="Arial" w:hAnsi="Arial" w:cs="Arial"/>
          <w:sz w:val="20"/>
          <w:szCs w:val="20"/>
        </w:rPr>
        <w:t>/10</w:t>
      </w:r>
      <w:r>
        <w:rPr>
          <w:rFonts w:ascii="Arial" w:hAnsi="Arial" w:cs="Arial"/>
          <w:sz w:val="20"/>
          <w:szCs w:val="20"/>
        </w:rPr>
        <w:t>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A547FA" w:rsidRPr="00A547FA">
        <w:rPr>
          <w:rFonts w:ascii="Arial" w:hAnsi="Arial" w:cs="Arial"/>
          <w:sz w:val="20"/>
          <w:szCs w:val="20"/>
        </w:rPr>
        <w:t>VICEM Materials Transport Cement Joint Stock Company</w:t>
      </w:r>
      <w:r w:rsidR="00A54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</w:t>
      </w:r>
      <w:r w:rsidR="00A547FA">
        <w:rPr>
          <w:rFonts w:ascii="Arial" w:hAnsi="Arial" w:cs="Arial"/>
          <w:sz w:val="20"/>
          <w:szCs w:val="20"/>
        </w:rPr>
        <w:t xml:space="preserve"> No. 1234/NQ-DHDCD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B72186" w:rsidRPr="00B72186" w:rsidRDefault="00E60557" w:rsidP="00A547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A547FA">
        <w:rPr>
          <w:rFonts w:ascii="Arial" w:hAnsi="Arial" w:cs="Arial"/>
          <w:sz w:val="20"/>
          <w:szCs w:val="20"/>
        </w:rPr>
        <w:t>Approve the d</w:t>
      </w:r>
      <w:r w:rsidR="00B72186">
        <w:rPr>
          <w:rFonts w:ascii="Arial" w:hAnsi="Arial" w:cs="Arial"/>
          <w:sz w:val="20"/>
          <w:szCs w:val="20"/>
        </w:rPr>
        <w:t>ismiss</w:t>
      </w:r>
      <w:r w:rsidR="00A547FA">
        <w:rPr>
          <w:rFonts w:ascii="Arial" w:hAnsi="Arial" w:cs="Arial"/>
          <w:sz w:val="20"/>
          <w:szCs w:val="20"/>
        </w:rPr>
        <w:t>al,</w:t>
      </w:r>
      <w:r w:rsidR="00B72186">
        <w:rPr>
          <w:rFonts w:ascii="Arial" w:hAnsi="Arial" w:cs="Arial"/>
          <w:sz w:val="20"/>
          <w:szCs w:val="20"/>
        </w:rPr>
        <w:t xml:space="preserve"> elect</w:t>
      </w:r>
      <w:r w:rsidR="00A547FA">
        <w:rPr>
          <w:rFonts w:ascii="Arial" w:hAnsi="Arial" w:cs="Arial"/>
          <w:sz w:val="20"/>
          <w:szCs w:val="20"/>
        </w:rPr>
        <w:t>ion</w:t>
      </w:r>
      <w:r w:rsidR="00B72186">
        <w:rPr>
          <w:rFonts w:ascii="Arial" w:hAnsi="Arial" w:cs="Arial"/>
          <w:sz w:val="20"/>
          <w:szCs w:val="20"/>
        </w:rPr>
        <w:t xml:space="preserve"> </w:t>
      </w:r>
      <w:r w:rsidR="00A547FA">
        <w:rPr>
          <w:rFonts w:ascii="Arial" w:hAnsi="Arial" w:cs="Arial"/>
          <w:sz w:val="20"/>
          <w:szCs w:val="20"/>
        </w:rPr>
        <w:t>of supplement</w:t>
      </w:r>
      <w:r w:rsidR="00B72186">
        <w:rPr>
          <w:rFonts w:ascii="Arial" w:hAnsi="Arial" w:cs="Arial"/>
          <w:sz w:val="20"/>
          <w:szCs w:val="20"/>
        </w:rPr>
        <w:t xml:space="preserve"> Member of the Board of Directors </w:t>
      </w:r>
      <w:r w:rsidR="00A547FA">
        <w:rPr>
          <w:rFonts w:ascii="Arial" w:hAnsi="Arial" w:cs="Arial"/>
          <w:sz w:val="20"/>
          <w:szCs w:val="20"/>
        </w:rPr>
        <w:t>term 2016-2021 according to Submission No. 1207/TTr-HDQT dated 08/10/2020</w:t>
      </w:r>
    </w:p>
    <w:p w:rsidR="00736FD0" w:rsidRDefault="008268AC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36FD0">
        <w:rPr>
          <w:rFonts w:ascii="Arial" w:hAnsi="Arial" w:cs="Arial"/>
          <w:sz w:val="20"/>
          <w:szCs w:val="20"/>
        </w:rPr>
        <w:t xml:space="preserve"> </w:t>
      </w:r>
      <w:r w:rsidR="00A547FA">
        <w:rPr>
          <w:rFonts w:ascii="Arial" w:hAnsi="Arial" w:cs="Arial"/>
          <w:sz w:val="20"/>
          <w:szCs w:val="20"/>
        </w:rPr>
        <w:t>The General Meeting agree to elect Mr. Pham Duc Cuong as the supplement member of the BOD term 2016-2021</w:t>
      </w:r>
    </w:p>
    <w:p w:rsidR="00550096" w:rsidRDefault="008268AC" w:rsidP="004610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</w:t>
      </w:r>
      <w:r w:rsidR="00736FD0">
        <w:rPr>
          <w:rFonts w:ascii="Arial" w:hAnsi="Arial" w:cs="Arial"/>
          <w:sz w:val="20"/>
          <w:szCs w:val="20"/>
        </w:rPr>
        <w:t xml:space="preserve">: </w:t>
      </w:r>
      <w:r w:rsidR="00A547FA">
        <w:rPr>
          <w:rFonts w:ascii="Arial" w:hAnsi="Arial" w:cs="Arial"/>
          <w:sz w:val="20"/>
          <w:szCs w:val="20"/>
        </w:rPr>
        <w:t>This Mandate takes effect from 19/10/2020</w:t>
      </w:r>
    </w:p>
    <w:p w:rsidR="00A547FA" w:rsidRPr="00550096" w:rsidRDefault="00A547FA" w:rsidP="004610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Directors, Board of General Manager and shareholders of </w:t>
      </w:r>
      <w:r w:rsidRPr="00A547FA">
        <w:rPr>
          <w:rFonts w:ascii="Arial" w:hAnsi="Arial" w:cs="Arial"/>
          <w:sz w:val="20"/>
          <w:szCs w:val="20"/>
        </w:rPr>
        <w:t>VICEM Materials Transport Cement Joint Stock Company</w:t>
      </w:r>
      <w:r>
        <w:rPr>
          <w:rFonts w:ascii="Arial" w:hAnsi="Arial" w:cs="Arial"/>
          <w:sz w:val="20"/>
          <w:szCs w:val="20"/>
        </w:rPr>
        <w:t xml:space="preserve"> are responsible to implement this Mandate</w:t>
      </w:r>
      <w:bookmarkStart w:id="0" w:name="_GoBack"/>
      <w:bookmarkEnd w:id="0"/>
    </w:p>
    <w:sectPr w:rsidR="00A547FA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E46"/>
    <w:multiLevelType w:val="hybridMultilevel"/>
    <w:tmpl w:val="743E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15B16"/>
    <w:rsid w:val="00160E94"/>
    <w:rsid w:val="00416BF9"/>
    <w:rsid w:val="004610CA"/>
    <w:rsid w:val="00550096"/>
    <w:rsid w:val="0059563E"/>
    <w:rsid w:val="00736FD0"/>
    <w:rsid w:val="00767977"/>
    <w:rsid w:val="008268AC"/>
    <w:rsid w:val="008E54E5"/>
    <w:rsid w:val="00A547FA"/>
    <w:rsid w:val="00B72186"/>
    <w:rsid w:val="00DB24DC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5BF9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12</cp:revision>
  <dcterms:created xsi:type="dcterms:W3CDTF">2020-09-05T01:51:00Z</dcterms:created>
  <dcterms:modified xsi:type="dcterms:W3CDTF">2020-10-20T07:40:00Z</dcterms:modified>
</cp:coreProperties>
</file>